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D83EB" w14:textId="77777777" w:rsidR="00150AF8" w:rsidRPr="00150AF8" w:rsidRDefault="00150AF8" w:rsidP="00150AF8">
      <w:pPr>
        <w:pStyle w:val="Ttulo1"/>
      </w:pPr>
      <w:r w:rsidRPr="00150AF8">
        <w:t>El Ayuntamiento de Quart de Poblet y el CREAP inauguran la exposición «</w:t>
      </w:r>
      <w:proofErr w:type="spellStart"/>
      <w:r w:rsidRPr="00150AF8">
        <w:t>Trencaclosques</w:t>
      </w:r>
      <w:proofErr w:type="spellEnd"/>
      <w:r w:rsidRPr="00150AF8">
        <w:t>», una muestra creada por personas con experiencia propia en salud mental</w:t>
      </w:r>
    </w:p>
    <w:p w14:paraId="480AAAAF" w14:textId="6F9BE17A" w:rsidR="00150AF8" w:rsidRDefault="00150AF8" w:rsidP="00150AF8">
      <w:pPr>
        <w:rPr>
          <w:b/>
          <w:bCs/>
        </w:rPr>
      </w:pPr>
      <w:r w:rsidRPr="00150AF8">
        <w:rPr>
          <w:b/>
          <w:bCs/>
        </w:rPr>
        <w:t xml:space="preserve">La exposición podrá visitarse durante todo el mes en Centre Social Intergeneracional </w:t>
      </w:r>
      <w:proofErr w:type="spellStart"/>
      <w:r w:rsidRPr="00150AF8">
        <w:rPr>
          <w:b/>
          <w:bCs/>
        </w:rPr>
        <w:t>Trenquem</w:t>
      </w:r>
      <w:proofErr w:type="spellEnd"/>
      <w:r w:rsidRPr="00150AF8">
        <w:rPr>
          <w:b/>
          <w:bCs/>
        </w:rPr>
        <w:t xml:space="preserve"> Barreres</w:t>
      </w:r>
      <w:r>
        <w:rPr>
          <w:b/>
          <w:bCs/>
        </w:rPr>
        <w:t xml:space="preserve"> de Quart de Poblet </w:t>
      </w:r>
      <w:r w:rsidRPr="00150AF8">
        <w:rPr>
          <w:b/>
          <w:bCs/>
        </w:rPr>
        <w:t>como parte de las actividades organizadas con motivo del Día Mundial de la Salud Mental, conmemorado el pasado 10 de octubre.</w:t>
      </w:r>
    </w:p>
    <w:p w14:paraId="5817BFC3" w14:textId="222477EE" w:rsidR="00150AF8" w:rsidRDefault="00150AF8" w:rsidP="00150AF8">
      <w:r w:rsidRPr="00A80F27">
        <w:drawing>
          <wp:inline distT="0" distB="0" distL="0" distR="0" wp14:anchorId="6C19A200" wp14:editId="1DB5940E">
            <wp:extent cx="5400040" cy="3599815"/>
            <wp:effectExtent l="0" t="0" r="0" b="635"/>
            <wp:docPr id="55370909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4ED0E" w14:textId="77777777" w:rsidR="00150AF8" w:rsidRPr="00150AF8" w:rsidRDefault="00150AF8" w:rsidP="00150AF8">
      <w:r w:rsidRPr="00150AF8">
        <w:t>De izquierda a derecha: Rocío Domínguez Cámara, artista; Cristina Mora, alcaldesa de Quart de Poblet; Llum Moral i Muñoz, concejala de Bienestar Social del Ayuntamiento de Quart de Poblet; Virginia Pérez Pastor, arteterapeuta del CREAP a través de Grupo 5; y Pepe Pont y Roberto Cepero, artistas de la exposición.</w:t>
      </w:r>
    </w:p>
    <w:p w14:paraId="1806C110" w14:textId="77777777" w:rsidR="00150AF8" w:rsidRPr="00150AF8" w:rsidRDefault="00150AF8" w:rsidP="00150AF8"/>
    <w:p w14:paraId="5C42CD05" w14:textId="77777777" w:rsidR="00150AF8" w:rsidRPr="00150AF8" w:rsidRDefault="00150AF8" w:rsidP="00150AF8">
      <w:r w:rsidRPr="00150AF8">
        <w:t xml:space="preserve">El Ayuntamiento de Quart de Poblet y el Centro de Referencia Estatal de Atención Psicosocial a Personas con Trastorno Mental Grave (CREAP) del Imserso inauguraron el pasado 14 de octubre la exposición </w:t>
      </w:r>
      <w:r w:rsidRPr="00150AF8">
        <w:rPr>
          <w:b/>
          <w:bCs/>
        </w:rPr>
        <w:t>«</w:t>
      </w:r>
      <w:proofErr w:type="spellStart"/>
      <w:r w:rsidRPr="00150AF8">
        <w:rPr>
          <w:b/>
          <w:bCs/>
        </w:rPr>
        <w:t>Trencaclosques</w:t>
      </w:r>
      <w:proofErr w:type="spellEnd"/>
      <w:r w:rsidRPr="00150AF8">
        <w:rPr>
          <w:b/>
          <w:bCs/>
        </w:rPr>
        <w:t>»</w:t>
      </w:r>
      <w:r w:rsidRPr="00150AF8">
        <w:t>, una muestra artística creada por personas con experiencia propia en salud mental que utiliza el arte como vehículo de expresión, sensibilización y participación comunitaria.</w:t>
      </w:r>
    </w:p>
    <w:p w14:paraId="09C023AB" w14:textId="2E9DA3A4" w:rsidR="00150AF8" w:rsidRPr="00150AF8" w:rsidRDefault="00150AF8" w:rsidP="00150AF8">
      <w:r w:rsidRPr="00150AF8">
        <w:t xml:space="preserve">La inauguración, prevista inicialmente para principios de octubre, tuvo que ser aplazada debido a las intensas lluvias registradas en esos días. Finalmente, la exposición abrió sus </w:t>
      </w:r>
      <w:r w:rsidRPr="00150AF8">
        <w:lastRenderedPageBreak/>
        <w:t xml:space="preserve">puertas en el marco de las actividades conmemorativas del </w:t>
      </w:r>
      <w:r w:rsidRPr="00150AF8">
        <w:rPr>
          <w:b/>
          <w:bCs/>
        </w:rPr>
        <w:t>Día Mundial de la Salud Mental</w:t>
      </w:r>
      <w:r w:rsidRPr="00150AF8">
        <w:t>, celebrado el pasado 1</w:t>
      </w:r>
      <w:r>
        <w:t>4</w:t>
      </w:r>
      <w:r w:rsidRPr="00150AF8">
        <w:t xml:space="preserve"> de octubre, reafirmando el compromiso de ambas instituciones con la promoción de la inclusión, la lucha contra el estigma y la visibilización de las realidades vinculadas a la salud mental.</w:t>
      </w:r>
    </w:p>
    <w:p w14:paraId="2B250B59" w14:textId="21DBBF6E" w:rsidR="00150AF8" w:rsidRPr="00150AF8" w:rsidRDefault="00150AF8" w:rsidP="00150AF8">
      <w:r w:rsidRPr="00150AF8">
        <w:t xml:space="preserve">El acto contó con la participación de la alcaldesa de Quart de Poblet, </w:t>
      </w:r>
      <w:r w:rsidRPr="00150AF8">
        <w:rPr>
          <w:b/>
          <w:bCs/>
        </w:rPr>
        <w:t>Cristina Mora</w:t>
      </w:r>
      <w:r w:rsidRPr="00150AF8">
        <w:t xml:space="preserve">; la concejala de Bienestar Social, </w:t>
      </w:r>
      <w:r w:rsidRPr="00150AF8">
        <w:rPr>
          <w:b/>
          <w:bCs/>
        </w:rPr>
        <w:t xml:space="preserve">Llum </w:t>
      </w:r>
      <w:r>
        <w:rPr>
          <w:b/>
          <w:bCs/>
        </w:rPr>
        <w:t xml:space="preserve">Moral i </w:t>
      </w:r>
      <w:proofErr w:type="spellStart"/>
      <w:r>
        <w:rPr>
          <w:b/>
          <w:bCs/>
        </w:rPr>
        <w:t>Muñol</w:t>
      </w:r>
      <w:proofErr w:type="spellEnd"/>
      <w:r w:rsidRPr="00150AF8">
        <w:t xml:space="preserve">; la arteterapeuta </w:t>
      </w:r>
      <w:r>
        <w:t>en el Creap a través de Grupo 5</w:t>
      </w:r>
      <w:r w:rsidRPr="00150AF8">
        <w:t xml:space="preserve">, </w:t>
      </w:r>
      <w:r w:rsidRPr="00150AF8">
        <w:rPr>
          <w:b/>
          <w:bCs/>
        </w:rPr>
        <w:t>Virginia Pérez Pastor</w:t>
      </w:r>
      <w:r w:rsidRPr="00150AF8">
        <w:t xml:space="preserve">; y los artistas </w:t>
      </w:r>
      <w:r w:rsidRPr="00150AF8">
        <w:rPr>
          <w:b/>
          <w:bCs/>
        </w:rPr>
        <w:t>Rocío Domínguez Cámara</w:t>
      </w:r>
      <w:r w:rsidRPr="00150AF8">
        <w:t xml:space="preserve">, </w:t>
      </w:r>
      <w:r w:rsidRPr="00150AF8">
        <w:rPr>
          <w:b/>
          <w:bCs/>
        </w:rPr>
        <w:t>Pepe Pont</w:t>
      </w:r>
      <w:r w:rsidRPr="00150AF8">
        <w:t xml:space="preserve"> y </w:t>
      </w:r>
      <w:r w:rsidRPr="00150AF8">
        <w:rPr>
          <w:b/>
          <w:bCs/>
        </w:rPr>
        <w:t>Roberto Cepero</w:t>
      </w:r>
      <w:r w:rsidRPr="00150AF8">
        <w:t>, autores de las obras que integran la muestra.</w:t>
      </w:r>
    </w:p>
    <w:p w14:paraId="47311FF6" w14:textId="77777777" w:rsidR="00150AF8" w:rsidRPr="00150AF8" w:rsidRDefault="00150AF8" w:rsidP="00150AF8">
      <w:r w:rsidRPr="00150AF8">
        <w:t>Impulsada por el CREAP en colaboración con el Ayuntamiento de Quart de Poblet, sus Servicios Sociales y el equipo SASEM, «</w:t>
      </w:r>
      <w:proofErr w:type="spellStart"/>
      <w:r w:rsidRPr="00150AF8">
        <w:t>Trencaclosques</w:t>
      </w:r>
      <w:proofErr w:type="spellEnd"/>
      <w:r w:rsidRPr="00150AF8">
        <w:t>» pone en valor el potencial del arte como herramienta de recuperación, empoderamiento y transformación social. La exposición reúne obras de tres artistas que, desde sus experiencias vitales y sus diferentes lenguajes creativos, construyen una narrativa común sobre la resiliencia, la identidad, la vulnerabilidad y la esperanza.</w:t>
      </w:r>
    </w:p>
    <w:p w14:paraId="42A3F6E9" w14:textId="77777777" w:rsidR="00150AF8" w:rsidRPr="00150AF8" w:rsidRDefault="00150AF8" w:rsidP="00150AF8">
      <w:pPr>
        <w:pStyle w:val="Ttulo2"/>
      </w:pPr>
      <w:r w:rsidRPr="00150AF8">
        <w:t>Tres miradas, una misma conexión</w:t>
      </w:r>
    </w:p>
    <w:p w14:paraId="30DD10E3" w14:textId="3B293985" w:rsidR="00150AF8" w:rsidRPr="00150AF8" w:rsidRDefault="00150AF8" w:rsidP="00150AF8">
      <w:r w:rsidRPr="00150AF8">
        <w:drawing>
          <wp:inline distT="0" distB="0" distL="0" distR="0" wp14:anchorId="36F6B07A" wp14:editId="1A9C1AD6">
            <wp:extent cx="5400040" cy="3599815"/>
            <wp:effectExtent l="0" t="0" r="0" b="635"/>
            <wp:docPr id="123808650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9E690" w14:textId="77777777" w:rsidR="00150AF8" w:rsidRDefault="00150AF8" w:rsidP="00150AF8"/>
    <w:p w14:paraId="27441A9E" w14:textId="54C993DA" w:rsidR="00150AF8" w:rsidRDefault="00150AF8" w:rsidP="00150AF8">
      <w:r w:rsidRPr="00150AF8">
        <w:t xml:space="preserve">Las obras de </w:t>
      </w:r>
      <w:r w:rsidRPr="00150AF8">
        <w:rPr>
          <w:b/>
          <w:bCs/>
        </w:rPr>
        <w:t>Rocío Domínguez Cámara</w:t>
      </w:r>
      <w:r w:rsidRPr="00150AF8">
        <w:t xml:space="preserve"> reivindican la memoria y el legado de las mujeres que marcaron su historia personal. A través de la simbología de la figura de la bruja, la artista rinde homenaje a su madre y a su abuela, poniendo en valor las luchas y conquistas de generaciones anteriores. Su trabajo invita a reflexionar sobre la importancia de preservar esa memoria colectiva y continuar avanzando en la construcción de una sociedad más igualitaria.</w:t>
      </w:r>
    </w:p>
    <w:p w14:paraId="3E3194BB" w14:textId="30C7416B" w:rsidR="00150AF8" w:rsidRPr="00150AF8" w:rsidRDefault="00150AF8" w:rsidP="00150AF8">
      <w:r w:rsidRPr="00150AF8">
        <w:lastRenderedPageBreak/>
        <w:drawing>
          <wp:inline distT="0" distB="0" distL="0" distR="0" wp14:anchorId="3CD7CF1E" wp14:editId="65196748">
            <wp:extent cx="5400040" cy="3599815"/>
            <wp:effectExtent l="0" t="0" r="0" b="635"/>
            <wp:docPr id="62970774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3795E" w14:textId="77777777" w:rsidR="00150AF8" w:rsidRPr="00150AF8" w:rsidRDefault="00150AF8" w:rsidP="00150AF8"/>
    <w:p w14:paraId="7ABDEE4B" w14:textId="77777777" w:rsidR="00150AF8" w:rsidRDefault="00150AF8" w:rsidP="00150AF8">
      <w:r w:rsidRPr="00150AF8">
        <w:t xml:space="preserve">Por su parte, </w:t>
      </w:r>
      <w:r w:rsidRPr="00150AF8">
        <w:rPr>
          <w:b/>
          <w:bCs/>
        </w:rPr>
        <w:t>Pepe Pont</w:t>
      </w:r>
      <w:r w:rsidRPr="00150AF8">
        <w:t xml:space="preserve"> presenta una serie de composiciones inspiradas en estructuras y organismos microscópicos. Sus dibujos exploran la idea de la conexión entre individuos, mostrando cómo pequeños elementos aparentemente independientes forman parte de un sistema más amplio e interdependiente. Una metáfora visual que conecta directamente con el espíritu de «</w:t>
      </w:r>
      <w:proofErr w:type="spellStart"/>
      <w:r w:rsidRPr="00150AF8">
        <w:t>Trencaclosques</w:t>
      </w:r>
      <w:proofErr w:type="spellEnd"/>
      <w:r w:rsidRPr="00150AF8">
        <w:t>»: la suma de experiencias diversas que, unidas, conforman una obra colectiva con significado propio.</w:t>
      </w:r>
    </w:p>
    <w:p w14:paraId="7ABCE8B0" w14:textId="16BF7960" w:rsidR="00150AF8" w:rsidRPr="00150AF8" w:rsidRDefault="00150AF8" w:rsidP="00150AF8">
      <w:r w:rsidRPr="00BF5243">
        <w:lastRenderedPageBreak/>
        <w:drawing>
          <wp:inline distT="0" distB="0" distL="0" distR="0" wp14:anchorId="4AA01850" wp14:editId="645E4E60">
            <wp:extent cx="5400040" cy="3599815"/>
            <wp:effectExtent l="0" t="0" r="0" b="635"/>
            <wp:docPr id="184811222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BBDB6" w14:textId="77777777" w:rsidR="00150AF8" w:rsidRPr="00150AF8" w:rsidRDefault="00150AF8" w:rsidP="00150AF8">
      <w:r w:rsidRPr="00150AF8">
        <w:t xml:space="preserve">La propuesta artística de </w:t>
      </w:r>
      <w:r w:rsidRPr="00150AF8">
        <w:rPr>
          <w:b/>
          <w:bCs/>
        </w:rPr>
        <w:t>Roberto Cepero</w:t>
      </w:r>
      <w:r w:rsidRPr="00150AF8">
        <w:t xml:space="preserve"> se adentra en las emociones y estados de ánimo más complejos a través de autorretratos abstractos influenciados por el lenguaje cubista. Muchas de sus obras nacen en momentos de especial dificultad emocional y constituyen una forma de transformar el sufrimiento en expresión artística. Sus creaciones invitan al espectador a acercarse a la experiencia humana de la vulnerabilidad y a reflexionar sobre las barreras y desafíos que afrontan las personas con problemas graves de salud mental.</w:t>
      </w:r>
    </w:p>
    <w:p w14:paraId="3759E2BB" w14:textId="77777777" w:rsidR="00150AF8" w:rsidRPr="00150AF8" w:rsidRDefault="00150AF8" w:rsidP="00150AF8">
      <w:pPr>
        <w:pStyle w:val="Ttulo2"/>
      </w:pPr>
      <w:r w:rsidRPr="00150AF8">
        <w:t>El arte como herramienta de recuperación e inclusión</w:t>
      </w:r>
    </w:p>
    <w:p w14:paraId="0E5C0431" w14:textId="77777777" w:rsidR="00150AF8" w:rsidRPr="00150AF8" w:rsidRDefault="00150AF8" w:rsidP="00150AF8">
      <w:r w:rsidRPr="00150AF8">
        <w:t>«</w:t>
      </w:r>
      <w:proofErr w:type="spellStart"/>
      <w:r w:rsidRPr="00150AF8">
        <w:t>Trencaclosques</w:t>
      </w:r>
      <w:proofErr w:type="spellEnd"/>
      <w:r w:rsidRPr="00150AF8">
        <w:t>» nace desde la convicción de que el arte puede convertirse en un espacio de encuentro, comunicación y construcción de comunidad. Como un rompecabezas formado por piezas diferentes pero complementarias, la exposición demuestra cómo experiencias, sensibilidades y trayectorias distintas pueden converger en un proyecto común capaz de generar diálogo, empatía y comprensión.</w:t>
      </w:r>
    </w:p>
    <w:p w14:paraId="7B19809F" w14:textId="77777777" w:rsidR="00150AF8" w:rsidRPr="00150AF8" w:rsidRDefault="00150AF8" w:rsidP="00150AF8">
      <w:r w:rsidRPr="00150AF8">
        <w:t>A través de esta iniciativa, el CREAP y el Ayuntamiento de Quart de Poblet buscan acercar la salud mental a la ciudadanía desde una mirada humana y participativa, promoviendo la reflexión colectiva y contribuyendo a derribar prejuicios sobre el sufrimiento psíquico.</w:t>
      </w:r>
    </w:p>
    <w:p w14:paraId="1C685624" w14:textId="77777777" w:rsidR="00150AF8" w:rsidRPr="00150AF8" w:rsidRDefault="00150AF8" w:rsidP="00150AF8">
      <w:r w:rsidRPr="00150AF8">
        <w:t xml:space="preserve">La exposición permanecerá abierta al público durante todo el mes en el </w:t>
      </w:r>
      <w:r w:rsidRPr="00150AF8">
        <w:rPr>
          <w:b/>
          <w:bCs/>
        </w:rPr>
        <w:t>Centre Social de Quart de Poblet</w:t>
      </w:r>
      <w:r w:rsidRPr="00150AF8">
        <w:t>, ofreciendo a los visitantes la oportunidad de descubrir una propuesta artística que sitúa en el centro las voces y experiencias de las propias personas protagonistas.</w:t>
      </w:r>
    </w:p>
    <w:p w14:paraId="6FEAA86E" w14:textId="77777777" w:rsidR="00EA0D13" w:rsidRDefault="00EA0D13"/>
    <w:p w14:paraId="242DC7C0" w14:textId="77777777" w:rsidR="00150AF8" w:rsidRPr="00150AF8" w:rsidRDefault="00150AF8">
      <w:pPr>
        <w:rPr>
          <w:b/>
          <w:bCs/>
        </w:rPr>
      </w:pPr>
    </w:p>
    <w:p w14:paraId="542D3364" w14:textId="77777777" w:rsidR="00150AF8" w:rsidRPr="00150AF8" w:rsidRDefault="00150AF8">
      <w:pPr>
        <w:rPr>
          <w:b/>
          <w:bCs/>
        </w:rPr>
      </w:pPr>
      <w:r w:rsidRPr="00150AF8">
        <w:rPr>
          <w:b/>
          <w:bCs/>
        </w:rPr>
        <w:t xml:space="preserve">Contacto: </w:t>
      </w:r>
    </w:p>
    <w:p w14:paraId="50CD1627" w14:textId="092B10B9" w:rsidR="00150AF8" w:rsidRDefault="00150AF8">
      <w:r>
        <w:lastRenderedPageBreak/>
        <w:t xml:space="preserve">M.ª Rosa Perelló. Prensa Creap-Imserso. </w:t>
      </w:r>
    </w:p>
    <w:p w14:paraId="600B2746" w14:textId="77777777" w:rsidR="00150AF8" w:rsidRPr="00150AF8" w:rsidRDefault="00150AF8" w:rsidP="00150AF8">
      <w:r w:rsidRPr="00150AF8">
        <w:rPr>
          <w:i/>
          <w:iCs/>
        </w:rPr>
        <w:t>Grupo 5 Acción y Gestión Social S.A.U.</w:t>
      </w:r>
    </w:p>
    <w:p w14:paraId="26EE9899" w14:textId="77777777" w:rsidR="00150AF8" w:rsidRPr="00150AF8" w:rsidRDefault="00150AF8" w:rsidP="00150AF8">
      <w:r w:rsidRPr="00150AF8">
        <w:rPr>
          <w:i/>
          <w:iCs/>
        </w:rPr>
        <w:t>Teléfono: 963 40 35 20 (Fax: 96 293 72 25)</w:t>
      </w:r>
    </w:p>
    <w:p w14:paraId="2A60FC33" w14:textId="77777777" w:rsidR="00150AF8" w:rsidRPr="00150AF8" w:rsidRDefault="00150AF8" w:rsidP="00150AF8">
      <w:r w:rsidRPr="00150AF8">
        <w:rPr>
          <w:i/>
          <w:iCs/>
        </w:rPr>
        <w:t xml:space="preserve">Móvil Área: </w:t>
      </w:r>
      <w:proofErr w:type="gramStart"/>
      <w:r w:rsidRPr="00150AF8">
        <w:rPr>
          <w:i/>
          <w:iCs/>
        </w:rPr>
        <w:t>617  24</w:t>
      </w:r>
      <w:proofErr w:type="gramEnd"/>
      <w:r w:rsidRPr="00150AF8">
        <w:rPr>
          <w:i/>
          <w:iCs/>
        </w:rPr>
        <w:t xml:space="preserve"> 87 87</w:t>
      </w:r>
    </w:p>
    <w:p w14:paraId="65B80977" w14:textId="77777777" w:rsidR="00150AF8" w:rsidRPr="00150AF8" w:rsidRDefault="00150AF8" w:rsidP="00150AF8">
      <w:r w:rsidRPr="00150AF8">
        <w:rPr>
          <w:i/>
          <w:iCs/>
        </w:rPr>
        <w:t xml:space="preserve">Email: </w:t>
      </w:r>
      <w:hyperlink r:id="rId10" w:history="1">
        <w:r w:rsidRPr="00150AF8">
          <w:rPr>
            <w:rStyle w:val="Hipervnculo"/>
            <w:i/>
            <w:iCs/>
          </w:rPr>
          <w:t>rosaperello.externo@imserso.es</w:t>
        </w:r>
      </w:hyperlink>
    </w:p>
    <w:p w14:paraId="53E5D50D" w14:textId="77777777" w:rsidR="00150AF8" w:rsidRDefault="00150AF8"/>
    <w:sectPr w:rsidR="00150AF8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6833A" w14:textId="77777777" w:rsidR="00E30461" w:rsidRDefault="00E30461" w:rsidP="0082298E">
      <w:pPr>
        <w:spacing w:after="0" w:line="240" w:lineRule="auto"/>
      </w:pPr>
      <w:r>
        <w:separator/>
      </w:r>
    </w:p>
  </w:endnote>
  <w:endnote w:type="continuationSeparator" w:id="0">
    <w:p w14:paraId="78B61BB7" w14:textId="77777777" w:rsidR="00E30461" w:rsidRDefault="00E30461" w:rsidP="00822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B4150" w14:textId="77777777" w:rsidR="00E30461" w:rsidRDefault="00E30461" w:rsidP="0082298E">
      <w:pPr>
        <w:spacing w:after="0" w:line="240" w:lineRule="auto"/>
      </w:pPr>
      <w:r>
        <w:separator/>
      </w:r>
    </w:p>
  </w:footnote>
  <w:footnote w:type="continuationSeparator" w:id="0">
    <w:p w14:paraId="01AF6D7C" w14:textId="77777777" w:rsidR="00E30461" w:rsidRDefault="00E30461" w:rsidP="00822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8D1C2" w14:textId="052F6760" w:rsidR="0082298E" w:rsidRDefault="0082298E" w:rsidP="0082298E">
    <w:pPr>
      <w:pStyle w:val="Encabezado"/>
      <w:jc w:val="right"/>
    </w:pPr>
    <w:r w:rsidRPr="00A80F27">
      <w:drawing>
        <wp:inline distT="0" distB="0" distL="0" distR="0" wp14:anchorId="069D748B" wp14:editId="618CA17B">
          <wp:extent cx="3616611" cy="600075"/>
          <wp:effectExtent l="0" t="0" r="3175" b="0"/>
          <wp:docPr id="184511204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30" cy="600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AF8"/>
    <w:rsid w:val="000C4325"/>
    <w:rsid w:val="00150AF8"/>
    <w:rsid w:val="002E5F81"/>
    <w:rsid w:val="003322E5"/>
    <w:rsid w:val="00540D66"/>
    <w:rsid w:val="0082298E"/>
    <w:rsid w:val="00AF3017"/>
    <w:rsid w:val="00B42623"/>
    <w:rsid w:val="00E30461"/>
    <w:rsid w:val="00E8770A"/>
    <w:rsid w:val="00EA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C8B3B"/>
  <w15:chartTrackingRefBased/>
  <w15:docId w15:val="{9732A885-F0A8-4900-8ADA-559CA81D5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50A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0A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A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50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50A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50A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50A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50A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50A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50A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150A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A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50AF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0AF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50A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50AF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50A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50A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50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50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50A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50A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50A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50AF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50AF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50AF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50A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50AF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50AF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50AF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50AF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8229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298E"/>
  </w:style>
  <w:style w:type="paragraph" w:styleId="Piedepgina">
    <w:name w:val="footer"/>
    <w:basedOn w:val="Normal"/>
    <w:link w:val="PiedepginaCar"/>
    <w:uiPriority w:val="99"/>
    <w:unhideWhenUsed/>
    <w:rsid w:val="008229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2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rosaperello.externo@imserso.es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789</Words>
  <Characters>4345</Characters>
  <Application>Microsoft Office Word</Application>
  <DocSecurity>0</DocSecurity>
  <Lines>36</Lines>
  <Paragraphs>10</Paragraphs>
  <ScaleCrop>false</ScaleCrop>
  <Company>Imserso</Company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Rosa Perelló Pardo</dc:creator>
  <cp:keywords/>
  <dc:description/>
  <cp:lastModifiedBy>María Rosa Perelló Pardo</cp:lastModifiedBy>
  <cp:revision>2</cp:revision>
  <dcterms:created xsi:type="dcterms:W3CDTF">2026-10-15T06:51:00Z</dcterms:created>
  <dcterms:modified xsi:type="dcterms:W3CDTF">2026-10-15T07:01:00Z</dcterms:modified>
</cp:coreProperties>
</file>